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0F" w:rsidRDefault="009D344A" w:rsidP="008110C8">
      <w:pPr>
        <w:spacing w:line="580" w:lineRule="exac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Times New Roman" w:cs="Times New Roman"/>
          <w:sz w:val="32"/>
          <w:szCs w:val="32"/>
          <w:lang/>
        </w:rPr>
        <w:t xml:space="preserve"> 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附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件：</w:t>
      </w:r>
    </w:p>
    <w:p w:rsidR="00791F0F" w:rsidRDefault="009D344A">
      <w:pPr>
        <w:numPr>
          <w:ilvl w:val="0"/>
          <w:numId w:val="1"/>
        </w:numPr>
        <w:spacing w:line="360" w:lineRule="auto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北京信息科技大学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年暑期社会实践团队名单（学院）</w:t>
      </w:r>
    </w:p>
    <w:p w:rsidR="00791F0F" w:rsidRDefault="009D344A">
      <w:pPr>
        <w:numPr>
          <w:ilvl w:val="0"/>
          <w:numId w:val="1"/>
        </w:numPr>
        <w:spacing w:line="360" w:lineRule="auto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北京信息科技大学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年暑期社会实践报告评分细则</w:t>
      </w:r>
    </w:p>
    <w:p w:rsidR="00791F0F" w:rsidRDefault="009D344A">
      <w:pPr>
        <w:numPr>
          <w:ilvl w:val="0"/>
          <w:numId w:val="1"/>
        </w:numPr>
        <w:spacing w:line="360" w:lineRule="auto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北京信息科技大学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年暑期社会实践分享活动现场展示评分细则</w:t>
      </w:r>
    </w:p>
    <w:p w:rsidR="00791F0F" w:rsidRDefault="009D344A">
      <w:pPr>
        <w:numPr>
          <w:ilvl w:val="0"/>
          <w:numId w:val="1"/>
        </w:numPr>
        <w:spacing w:line="360" w:lineRule="auto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北京信息科技大学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年社会实践优秀组织单位积分制评选细则</w:t>
      </w:r>
    </w:p>
    <w:p w:rsidR="00791F0F" w:rsidRDefault="009D344A">
      <w:pPr>
        <w:numPr>
          <w:ilvl w:val="0"/>
          <w:numId w:val="1"/>
        </w:numPr>
        <w:spacing w:line="360" w:lineRule="auto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  <w:sectPr w:rsidR="00791F0F">
          <w:footerReference w:type="default" r:id="rId8"/>
          <w:pgSz w:w="11906" w:h="16838"/>
          <w:pgMar w:top="2098" w:right="1474" w:bottom="1984" w:left="1587" w:header="851" w:footer="567" w:gutter="0"/>
          <w:pgNumType w:fmt="numberInDash"/>
          <w:cols w:space="0"/>
          <w:docGrid w:type="lines" w:linePitch="327"/>
        </w:sect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北京信息科技大学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32"/>
          <w:szCs w:val="32"/>
        </w:rPr>
        <w:t>年暑期社会实践团队报告模板</w:t>
      </w:r>
    </w:p>
    <w:p w:rsidR="00791F0F" w:rsidRDefault="009D344A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  <w:r>
        <w:rPr>
          <w:rFonts w:ascii="仿宋_GB2312" w:eastAsia="仿宋_GB2312" w:hAnsi="??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??" w:hint="eastAsia"/>
          <w:sz w:val="32"/>
          <w:szCs w:val="32"/>
        </w:rPr>
        <w:t>1</w:t>
      </w:r>
      <w:r>
        <w:rPr>
          <w:rFonts w:ascii="仿宋_GB2312" w:eastAsia="仿宋_GB2312" w:hAnsi="??" w:hint="eastAsia"/>
          <w:sz w:val="32"/>
          <w:szCs w:val="32"/>
        </w:rPr>
        <w:t>：</w:t>
      </w:r>
    </w:p>
    <w:p w:rsidR="00791F0F" w:rsidRDefault="009D344A">
      <w:pPr>
        <w:adjustRightInd w:val="0"/>
        <w:snapToGrid w:val="0"/>
        <w:spacing w:line="360" w:lineRule="auto"/>
        <w:jc w:val="center"/>
        <w:rPr>
          <w:rFonts w:ascii="仿宋_GB2312" w:eastAsia="仿宋_GB2312" w:hAnsi="??"/>
          <w:b/>
          <w:bCs/>
          <w:sz w:val="32"/>
          <w:szCs w:val="32"/>
        </w:rPr>
      </w:pPr>
      <w:r>
        <w:rPr>
          <w:rFonts w:ascii="仿宋_GB2312" w:eastAsia="仿宋_GB2312" w:hAnsi="??" w:hint="eastAsia"/>
          <w:b/>
          <w:bCs/>
          <w:sz w:val="32"/>
          <w:szCs w:val="32"/>
        </w:rPr>
        <w:t>北京信息科技大学</w:t>
      </w:r>
      <w:r>
        <w:rPr>
          <w:rFonts w:ascii="仿宋_GB2312" w:eastAsia="仿宋_GB2312" w:hAnsi="??" w:hint="eastAsia"/>
          <w:b/>
          <w:bCs/>
          <w:sz w:val="32"/>
          <w:szCs w:val="32"/>
        </w:rPr>
        <w:t>2017</w:t>
      </w:r>
      <w:r>
        <w:rPr>
          <w:rFonts w:ascii="仿宋_GB2312" w:eastAsia="仿宋_GB2312" w:hAnsi="??" w:hint="eastAsia"/>
          <w:b/>
          <w:bCs/>
          <w:sz w:val="32"/>
          <w:szCs w:val="32"/>
        </w:rPr>
        <w:t>年暑期社会实践团队名单（学院）</w:t>
      </w:r>
    </w:p>
    <w:tbl>
      <w:tblPr>
        <w:tblStyle w:val="a6"/>
        <w:tblpPr w:leftFromText="180" w:rightFromText="180" w:vertAnchor="text" w:horzAnchor="page" w:tblpX="2068" w:tblpY="114"/>
        <w:tblOverlap w:val="never"/>
        <w:tblW w:w="13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0"/>
        <w:gridCol w:w="6345"/>
        <w:gridCol w:w="4204"/>
        <w:gridCol w:w="1701"/>
      </w:tblGrid>
      <w:tr w:rsidR="00791F0F">
        <w:trPr>
          <w:trHeight w:hRule="exact" w:val="38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序号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团队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项目类别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北京信息科技大学研究生知行志愿服务团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志愿服务公益行</w:t>
            </w:r>
            <w:bookmarkStart w:id="0" w:name="_GoBack"/>
            <w:bookmarkEnd w:id="0"/>
            <w:r>
              <w:rPr>
                <w:rFonts w:ascii="宋体" w:eastAsia="宋体" w:hAnsi="宋体" w:cs="宋体" w:hint="eastAsia"/>
                <w:sz w:val="22"/>
                <w:szCs w:val="24"/>
              </w:rPr>
              <w:t>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研究生院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2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少数民族地区非物质文化遗产保护实践小组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社会主义先进文化繁荣发展行动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3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工设专业学生复兴农村调研实践团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中国精神学习宣讲行动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4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机械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1602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京津冀协同发展青年观察行动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5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能源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1601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美丽中国科普环保行动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6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能源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1501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健康北京冬奥推广行动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7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1602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志愿服务公益行动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机电学院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8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光电学院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2017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年暑假赴嘉兴杭州宁波社会实践团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创新驱动经济转型体验行动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光电学院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9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“感受奥运美丽，迎接新的腾飞”赴河北张家口暑期社会实践团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健康北京冬奥推广行动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通信学院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10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公共管理与传媒学院赴雄安新区暑期社会实践团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京津冀协同发展青年观察行动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公管传媒学院</w:t>
            </w:r>
          </w:p>
        </w:tc>
      </w:tr>
      <w:tr w:rsidR="00791F0F">
        <w:trPr>
          <w:cantSplit/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11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回到象形文字去，传承汉字之美——传统文化进基层实践团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社会主义先进文化繁荣发展行动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马院</w:t>
            </w:r>
          </w:p>
        </w:tc>
      </w:tr>
      <w:tr w:rsidR="00791F0F">
        <w:trPr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12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理学院本科生暑期赴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河北涞源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聚焦农村精准扶贫行动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</w:t>
            </w:r>
          </w:p>
        </w:tc>
      </w:tr>
      <w:tr w:rsidR="00791F0F">
        <w:trPr>
          <w:trHeight w:hRule="exact" w:val="466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13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理学院本科生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赴山东</w:t>
            </w:r>
            <w:r>
              <w:rPr>
                <w:rFonts w:ascii="宋体" w:eastAsia="宋体" w:hAnsi="宋体" w:cs="宋体" w:hint="eastAsia"/>
                <w:sz w:val="22"/>
                <w:szCs w:val="24"/>
              </w:rPr>
              <w:t>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社会主义先进文化繁荣发展行动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</w:t>
            </w:r>
          </w:p>
        </w:tc>
      </w:tr>
      <w:tr w:rsidR="00791F0F">
        <w:trPr>
          <w:trHeight w:hRule="exact" w:val="499"/>
        </w:trPr>
        <w:tc>
          <w:tcPr>
            <w:tcW w:w="850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2"/>
                <w:szCs w:val="24"/>
              </w:rPr>
              <w:t>14</w:t>
            </w:r>
          </w:p>
        </w:tc>
        <w:tc>
          <w:tcPr>
            <w:tcW w:w="6345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理学院研究生暑期赴烟台社会实践团</w:t>
            </w:r>
          </w:p>
        </w:tc>
        <w:tc>
          <w:tcPr>
            <w:tcW w:w="4204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“一带一路”战略观察交流行动</w:t>
            </w:r>
          </w:p>
        </w:tc>
        <w:tc>
          <w:tcPr>
            <w:tcW w:w="1701" w:type="dxa"/>
          </w:tcPr>
          <w:p w:rsidR="00791F0F" w:rsidRDefault="009D344A">
            <w:pPr>
              <w:tabs>
                <w:tab w:val="left" w:pos="930"/>
              </w:tabs>
              <w:spacing w:line="360" w:lineRule="auto"/>
              <w:jc w:val="center"/>
              <w:rPr>
                <w:rFonts w:ascii="宋体" w:eastAsia="宋体" w:hAnsi="宋体" w:cs="宋体"/>
                <w:sz w:val="22"/>
                <w:szCs w:val="24"/>
              </w:rPr>
            </w:pPr>
            <w:r>
              <w:rPr>
                <w:rFonts w:ascii="宋体" w:eastAsia="宋体" w:hAnsi="宋体" w:cs="宋体" w:hint="eastAsia"/>
                <w:sz w:val="22"/>
                <w:szCs w:val="24"/>
              </w:rPr>
              <w:t>理学院</w:t>
            </w:r>
          </w:p>
        </w:tc>
      </w:tr>
    </w:tbl>
    <w:p w:rsidR="00791F0F" w:rsidRDefault="00791F0F">
      <w:pPr>
        <w:tabs>
          <w:tab w:val="left" w:pos="930"/>
        </w:tabs>
        <w:jc w:val="center"/>
        <w:rPr>
          <w:rFonts w:ascii="宋体" w:eastAsia="宋体" w:hAnsi="宋体" w:cs="宋体"/>
          <w:sz w:val="22"/>
          <w:szCs w:val="24"/>
        </w:rPr>
      </w:pPr>
    </w:p>
    <w:p w:rsidR="00791F0F" w:rsidRDefault="00791F0F">
      <w:pPr>
        <w:jc w:val="left"/>
        <w:rPr>
          <w:rFonts w:ascii="宋体" w:eastAsia="宋体" w:hAnsi="宋体" w:cs="宋体"/>
          <w:sz w:val="22"/>
          <w:szCs w:val="24"/>
        </w:rPr>
        <w:sectPr w:rsidR="00791F0F">
          <w:pgSz w:w="16838" w:h="11906" w:orient="landscape"/>
          <w:pgMar w:top="1587" w:right="2098" w:bottom="1474" w:left="1984" w:header="851" w:footer="567" w:gutter="0"/>
          <w:pgNumType w:fmt="numberInDash"/>
          <w:cols w:space="0"/>
          <w:docGrid w:type="lines" w:linePitch="327"/>
        </w:sectPr>
      </w:pPr>
    </w:p>
    <w:p w:rsidR="00791F0F" w:rsidRDefault="009D344A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  <w:r>
        <w:rPr>
          <w:rFonts w:ascii="仿宋_GB2312" w:eastAsia="仿宋_GB2312" w:hAnsi="??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??" w:hint="eastAsia"/>
          <w:sz w:val="32"/>
          <w:szCs w:val="32"/>
        </w:rPr>
        <w:t>2</w:t>
      </w:r>
      <w:r>
        <w:rPr>
          <w:rFonts w:ascii="仿宋_GB2312" w:eastAsia="仿宋_GB2312" w:hAnsi="??" w:hint="eastAsia"/>
          <w:sz w:val="32"/>
          <w:szCs w:val="32"/>
        </w:rPr>
        <w:t>：</w:t>
      </w:r>
    </w:p>
    <w:p w:rsidR="00791F0F" w:rsidRDefault="009D344A">
      <w:pPr>
        <w:adjustRightInd w:val="0"/>
        <w:snapToGrid w:val="0"/>
        <w:spacing w:line="360" w:lineRule="auto"/>
        <w:ind w:firstLineChars="900" w:firstLine="2891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北京信息科技大学</w:t>
      </w:r>
    </w:p>
    <w:p w:rsidR="00791F0F" w:rsidRDefault="009D344A">
      <w:pPr>
        <w:adjustRightInd w:val="0"/>
        <w:snapToGrid w:val="0"/>
        <w:spacing w:line="360" w:lineRule="auto"/>
        <w:ind w:firstLineChars="500" w:firstLine="1606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2017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年暑期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社会实践报告评分细则</w:t>
      </w:r>
    </w:p>
    <w:tbl>
      <w:tblPr>
        <w:tblW w:w="8388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548"/>
        <w:gridCol w:w="6840"/>
      </w:tblGrid>
      <w:tr w:rsidR="00791F0F">
        <w:trPr>
          <w:jc w:val="center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评审项目</w:t>
            </w:r>
          </w:p>
        </w:tc>
        <w:tc>
          <w:tcPr>
            <w:tcW w:w="6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评审标准</w:t>
            </w:r>
          </w:p>
        </w:tc>
      </w:tr>
      <w:tr w:rsidR="00791F0F">
        <w:trPr>
          <w:trHeight w:val="1837"/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一、主题选择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主题鲜明，创新性强，实践价值高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主题较突出，有一定创新性，实践价值一般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主题不突出，缺乏创新，实践价值低。（</w:t>
            </w:r>
            <w:r>
              <w:rPr>
                <w:rFonts w:ascii="宋体" w:hAnsi="宋体" w:cs="宋体"/>
                <w:kern w:val="0"/>
                <w:szCs w:val="21"/>
              </w:rPr>
              <w:t>0-9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二、报告内容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内容丰富具体，取材广泛，材料翔实可靠。推理严密、有序、系统性强。报告的观点与实践紧密结合并反映了领先的思想。（</w:t>
            </w:r>
            <w:r>
              <w:rPr>
                <w:rFonts w:ascii="宋体" w:hAnsi="宋体" w:cs="宋体"/>
                <w:kern w:val="0"/>
                <w:szCs w:val="21"/>
              </w:rPr>
              <w:t>21-30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left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内容具体，取材较宽广，材料较可靠，实践性比较紧密，观点较新颖。（</w:t>
            </w:r>
            <w:r>
              <w:rPr>
                <w:rFonts w:ascii="宋体" w:hAnsi="宋体" w:cs="宋体"/>
                <w:kern w:val="0"/>
                <w:szCs w:val="21"/>
              </w:rPr>
              <w:t>11-20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left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内容一般，有一定的材料说明，实践性一般，观点基本正确，系统性较差。（</w:t>
            </w:r>
            <w:r>
              <w:rPr>
                <w:rFonts w:ascii="宋体" w:hAnsi="宋体" w:cs="宋体"/>
                <w:kern w:val="0"/>
                <w:szCs w:val="21"/>
              </w:rPr>
              <w:t>0</w:t>
            </w:r>
            <w:r>
              <w:rPr>
                <w:rFonts w:ascii="宋体" w:hAnsi="宋体" w:cs="宋体" w:hint="eastAsia"/>
                <w:kern w:val="0"/>
                <w:szCs w:val="21"/>
              </w:rPr>
              <w:t>—</w:t>
            </w:r>
            <w:r>
              <w:rPr>
                <w:rFonts w:ascii="宋体" w:hAnsi="宋体" w:cs="宋体"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三、文章组织与语言表达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层次清晰，文字准确精炼，语句流畅，格式正确。（</w:t>
            </w:r>
            <w:r>
              <w:rPr>
                <w:rFonts w:ascii="宋体" w:hAnsi="宋体" w:cs="宋体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结构层次安排一般，文字较精炼，语句通顺，格式基本正确。（</w:t>
            </w:r>
            <w:r>
              <w:rPr>
                <w:rFonts w:ascii="宋体" w:hAnsi="宋体" w:cs="宋体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结构层次安排较差，文字拖沓冗余，表达不准确，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格式混乱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0-9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四、理论水平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理论的逻辑结构严谨，研究方法独特，联系实际，学有所用。（</w:t>
            </w:r>
            <w:r>
              <w:rPr>
                <w:rFonts w:ascii="宋体" w:hAnsi="宋体" w:cs="宋体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理论的逻辑结构一般，研究方法较先进。（</w:t>
            </w:r>
            <w:r>
              <w:rPr>
                <w:rFonts w:ascii="宋体" w:hAnsi="宋体" w:cs="宋体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 w:line="480" w:lineRule="exact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理论的逻辑结构较差，研究方法陈旧。（</w:t>
            </w:r>
            <w:r>
              <w:rPr>
                <w:rFonts w:ascii="宋体" w:hAnsi="宋体" w:cs="宋体"/>
                <w:kern w:val="0"/>
                <w:szCs w:val="21"/>
              </w:rPr>
              <w:t>0-9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trHeight w:val="83"/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480" w:lineRule="exact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五、附加</w:t>
            </w:r>
          </w:p>
          <w:p w:rsidR="00791F0F" w:rsidRDefault="009D344A">
            <w:pPr>
              <w:widowControl/>
              <w:spacing w:before="100" w:beforeAutospacing="1" w:after="100" w:afterAutospacing="1" w:line="83" w:lineRule="atLeast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 w:line="83" w:lineRule="atLeast"/>
              <w:jc w:val="left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形式新颖精致，运用多种有效的形式如：</w:t>
            </w:r>
            <w:r>
              <w:rPr>
                <w:rFonts w:ascii="宋体" w:hAnsi="宋体" w:cs="宋体"/>
                <w:kern w:val="0"/>
                <w:szCs w:val="21"/>
              </w:rPr>
              <w:t xml:space="preserve">DV </w:t>
            </w:r>
            <w:r>
              <w:rPr>
                <w:rFonts w:ascii="宋体" w:hAnsi="宋体" w:cs="宋体" w:hint="eastAsia"/>
                <w:kern w:val="0"/>
                <w:szCs w:val="21"/>
              </w:rPr>
              <w:t>光盘、图片、</w:t>
            </w:r>
            <w:r>
              <w:rPr>
                <w:rFonts w:ascii="宋体" w:hAnsi="宋体" w:cs="宋体" w:hint="eastAsia"/>
                <w:kern w:val="0"/>
                <w:szCs w:val="21"/>
              </w:rPr>
              <w:t>视频、</w:t>
            </w:r>
            <w:r>
              <w:rPr>
                <w:rFonts w:ascii="宋体" w:hAnsi="宋体" w:cs="宋体" w:hint="eastAsia"/>
                <w:kern w:val="0"/>
                <w:szCs w:val="21"/>
              </w:rPr>
              <w:t>媒体正面报道等。</w:t>
            </w:r>
          </w:p>
        </w:tc>
      </w:tr>
    </w:tbl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9D344A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  <w:r>
        <w:rPr>
          <w:rFonts w:ascii="仿宋_GB2312" w:eastAsia="仿宋_GB2312" w:hAnsi="??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??" w:hint="eastAsia"/>
          <w:sz w:val="32"/>
          <w:szCs w:val="32"/>
        </w:rPr>
        <w:t>3</w:t>
      </w:r>
      <w:r>
        <w:rPr>
          <w:rFonts w:ascii="仿宋_GB2312" w:eastAsia="仿宋_GB2312" w:hAnsi="??" w:hint="eastAsia"/>
          <w:sz w:val="32"/>
          <w:szCs w:val="32"/>
        </w:rPr>
        <w:t>：</w:t>
      </w:r>
    </w:p>
    <w:p w:rsidR="00791F0F" w:rsidRDefault="009D344A">
      <w:pPr>
        <w:widowControl/>
        <w:spacing w:before="100" w:beforeAutospacing="1" w:after="100" w:afterAutospacing="1" w:line="32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北京信息科技大学</w:t>
      </w:r>
    </w:p>
    <w:p w:rsidR="00791F0F" w:rsidRDefault="009D344A">
      <w:pPr>
        <w:widowControl/>
        <w:spacing w:before="100" w:beforeAutospacing="1" w:after="100" w:afterAutospacing="1" w:line="32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2017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年暑期社会实践分享活动现场展示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评分细则</w:t>
      </w:r>
    </w:p>
    <w:tbl>
      <w:tblPr>
        <w:tblW w:w="7937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1548"/>
        <w:gridCol w:w="6389"/>
      </w:tblGrid>
      <w:tr w:rsidR="00791F0F">
        <w:trPr>
          <w:jc w:val="center"/>
        </w:trPr>
        <w:tc>
          <w:tcPr>
            <w:tcW w:w="15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评审项目</w:t>
            </w:r>
          </w:p>
        </w:tc>
        <w:tc>
          <w:tcPr>
            <w:tcW w:w="63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评审标准</w:t>
            </w:r>
          </w:p>
        </w:tc>
      </w:tr>
      <w:tr w:rsidR="00791F0F">
        <w:trPr>
          <w:trHeight w:val="1567"/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一、主题选择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主题鲜明，创新性强，实践价值高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主题较突出，有一定创新性，实践价值一般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主题不突出，缺乏创新，实践价值低。（</w:t>
            </w:r>
            <w:r>
              <w:rPr>
                <w:rFonts w:ascii="宋体" w:hAnsi="宋体" w:cs="宋体"/>
                <w:kern w:val="0"/>
                <w:szCs w:val="21"/>
              </w:rPr>
              <w:t>0-</w:t>
            </w: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trHeight w:val="2909"/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二、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展示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内容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展示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内容丰富具体，</w:t>
            </w:r>
            <w:r>
              <w:rPr>
                <w:rFonts w:ascii="宋体" w:hAnsi="宋体" w:cs="宋体" w:hint="eastAsia"/>
                <w:kern w:val="0"/>
                <w:szCs w:val="21"/>
              </w:rPr>
              <w:t>数据材料真实可靠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PPT</w:t>
            </w:r>
            <w:r>
              <w:rPr>
                <w:rFonts w:ascii="宋体" w:hAnsi="宋体" w:cs="宋体" w:hint="eastAsia"/>
                <w:kern w:val="0"/>
                <w:szCs w:val="21"/>
              </w:rPr>
              <w:t>美观大方，与社会实践主题紧密结合，实践内容充实，观点新颖</w:t>
            </w:r>
            <w:r>
              <w:rPr>
                <w:rFonts w:ascii="宋体" w:hAnsi="宋体" w:cs="宋体" w:hint="eastAsia"/>
                <w:kern w:val="0"/>
                <w:szCs w:val="21"/>
              </w:rPr>
              <w:t>。（</w:t>
            </w:r>
            <w:r>
              <w:rPr>
                <w:rFonts w:ascii="宋体" w:hAnsi="宋体" w:cs="宋体" w:hint="eastAsia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展示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内容具体</w:t>
            </w:r>
            <w:r>
              <w:rPr>
                <w:rFonts w:ascii="宋体" w:hAnsi="宋体" w:cs="宋体" w:hint="eastAsia"/>
                <w:kern w:val="0"/>
                <w:szCs w:val="21"/>
              </w:rPr>
              <w:t>，数据材料相对</w:t>
            </w:r>
            <w:r>
              <w:rPr>
                <w:rFonts w:ascii="宋体" w:hAnsi="宋体" w:cs="宋体" w:hint="eastAsia"/>
                <w:kern w:val="0"/>
                <w:szCs w:val="21"/>
              </w:rPr>
              <w:t>可靠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PPT</w:t>
            </w:r>
            <w:r>
              <w:rPr>
                <w:rFonts w:ascii="宋体" w:hAnsi="宋体" w:cs="宋体" w:hint="eastAsia"/>
                <w:kern w:val="0"/>
                <w:szCs w:val="21"/>
              </w:rPr>
              <w:t>较为美观，与社会实践主题基本一致，实践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</w:t>
            </w:r>
            <w:r>
              <w:rPr>
                <w:rFonts w:ascii="宋体" w:hAnsi="宋体" w:cs="宋体" w:hint="eastAsia"/>
                <w:kern w:val="0"/>
                <w:szCs w:val="21"/>
              </w:rPr>
              <w:t>比较</w:t>
            </w:r>
            <w:r>
              <w:rPr>
                <w:rFonts w:ascii="宋体" w:hAnsi="宋体" w:cs="宋体" w:hint="eastAsia"/>
                <w:kern w:val="0"/>
                <w:szCs w:val="21"/>
              </w:rPr>
              <w:t>充实</w:t>
            </w:r>
            <w:r>
              <w:rPr>
                <w:rFonts w:ascii="宋体" w:hAnsi="宋体" w:cs="宋体" w:hint="eastAsia"/>
                <w:kern w:val="0"/>
                <w:szCs w:val="21"/>
              </w:rPr>
              <w:t>，观点较新颖。（</w:t>
            </w:r>
            <w:r>
              <w:rPr>
                <w:rFonts w:ascii="宋体" w:hAnsi="宋体" w:cs="宋体" w:hint="eastAsia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展示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内容一般，</w:t>
            </w:r>
            <w:r>
              <w:rPr>
                <w:rFonts w:ascii="宋体" w:hAnsi="宋体" w:cs="宋体" w:hint="eastAsia"/>
                <w:kern w:val="0"/>
                <w:szCs w:val="21"/>
              </w:rPr>
              <w:t>数据材料较少。</w:t>
            </w:r>
            <w:r>
              <w:rPr>
                <w:rFonts w:ascii="宋体" w:hAnsi="宋体" w:cs="宋体" w:hint="eastAsia"/>
                <w:kern w:val="0"/>
                <w:szCs w:val="21"/>
              </w:rPr>
              <w:t>PPT</w:t>
            </w:r>
            <w:r>
              <w:rPr>
                <w:rFonts w:ascii="宋体" w:hAnsi="宋体" w:cs="宋体" w:hint="eastAsia"/>
                <w:kern w:val="0"/>
                <w:szCs w:val="21"/>
              </w:rPr>
              <w:t>缺乏美感</w:t>
            </w:r>
            <w:r>
              <w:rPr>
                <w:rFonts w:ascii="宋体" w:hAnsi="宋体" w:cs="宋体" w:hint="eastAsia"/>
                <w:kern w:val="0"/>
                <w:szCs w:val="21"/>
              </w:rPr>
              <w:t>，</w:t>
            </w:r>
            <w:r>
              <w:rPr>
                <w:rFonts w:ascii="宋体" w:hAnsi="宋体" w:cs="宋体" w:hint="eastAsia"/>
                <w:kern w:val="0"/>
                <w:szCs w:val="21"/>
              </w:rPr>
              <w:t>与社会实践主题存在差异，实践内容较少，</w:t>
            </w:r>
            <w:r>
              <w:rPr>
                <w:rFonts w:ascii="宋体" w:hAnsi="宋体" w:cs="宋体" w:hint="eastAsia"/>
                <w:kern w:val="0"/>
                <w:szCs w:val="21"/>
              </w:rPr>
              <w:t>观点基本正确。（</w:t>
            </w:r>
            <w:r>
              <w:rPr>
                <w:rFonts w:ascii="宋体" w:hAnsi="宋体" w:cs="宋体"/>
                <w:kern w:val="0"/>
                <w:szCs w:val="21"/>
              </w:rPr>
              <w:t>0-</w:t>
            </w: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三、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现场表现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30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着装整洁，</w:t>
            </w:r>
            <w:r>
              <w:rPr>
                <w:rFonts w:ascii="宋体" w:hAnsi="宋体" w:cs="宋体" w:hint="eastAsia"/>
                <w:kern w:val="0"/>
                <w:szCs w:val="21"/>
              </w:rPr>
              <w:t>口齿清晰、声音洪亮，表达流畅、不偏离所讲主题、内容表达简洁明了</w:t>
            </w:r>
            <w:r>
              <w:rPr>
                <w:rFonts w:ascii="宋体" w:hAnsi="宋体" w:cs="宋体" w:hint="eastAsia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 w:hint="eastAsia"/>
                <w:kern w:val="0"/>
                <w:szCs w:val="21"/>
              </w:rPr>
              <w:t>21-30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着装整洁，口齿清晰、声音洪亮，表达较为流畅，所讲述内容基本能够做到与其主题保持一致</w:t>
            </w:r>
            <w:r>
              <w:rPr>
                <w:rFonts w:ascii="宋体" w:hAnsi="宋体" w:cs="宋体" w:hint="eastAsia"/>
                <w:kern w:val="0"/>
                <w:szCs w:val="21"/>
              </w:rPr>
              <w:t>。（</w:t>
            </w:r>
            <w:r>
              <w:rPr>
                <w:rFonts w:ascii="宋体" w:hAnsi="宋体" w:cs="宋体" w:hint="eastAsia"/>
                <w:kern w:val="0"/>
                <w:szCs w:val="21"/>
              </w:rPr>
              <w:t>11-20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表达不清晰流畅</w:t>
            </w:r>
            <w:r>
              <w:rPr>
                <w:rFonts w:ascii="宋体" w:hAnsi="宋体" w:cs="宋体" w:hint="eastAsia"/>
                <w:kern w:val="0"/>
                <w:szCs w:val="21"/>
              </w:rPr>
              <w:t>，</w:t>
            </w:r>
            <w:r>
              <w:rPr>
                <w:rFonts w:ascii="宋体" w:hAnsi="宋体" w:cs="宋体" w:hint="eastAsia"/>
                <w:kern w:val="0"/>
                <w:szCs w:val="21"/>
              </w:rPr>
              <w:t>内容</w:t>
            </w:r>
            <w:r>
              <w:rPr>
                <w:rFonts w:ascii="宋体" w:hAnsi="宋体" w:cs="宋体" w:hint="eastAsia"/>
                <w:kern w:val="0"/>
                <w:szCs w:val="21"/>
              </w:rPr>
              <w:t>拖沓冗余</w:t>
            </w:r>
            <w:r>
              <w:rPr>
                <w:rFonts w:ascii="宋体" w:hAnsi="宋体" w:cs="宋体" w:hint="eastAsia"/>
                <w:kern w:val="0"/>
                <w:szCs w:val="21"/>
              </w:rPr>
              <w:t>，主题表达不明确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  <w:r>
              <w:rPr>
                <w:rFonts w:ascii="宋体" w:hAnsi="宋体" w:cs="宋体" w:hint="eastAsia"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kern w:val="0"/>
                <w:szCs w:val="21"/>
              </w:rPr>
              <w:t>0-</w:t>
            </w: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四、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实践成果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20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A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运用丰富的理论基础，</w:t>
            </w:r>
            <w:r>
              <w:rPr>
                <w:rFonts w:ascii="宋体" w:hAnsi="宋体" w:cs="宋体" w:hint="eastAsia"/>
                <w:kern w:val="0"/>
                <w:szCs w:val="21"/>
              </w:rPr>
              <w:t>联系实际</w:t>
            </w:r>
            <w:r>
              <w:rPr>
                <w:rFonts w:ascii="宋体" w:hAnsi="宋体" w:cs="宋体" w:hint="eastAsia"/>
                <w:kern w:val="0"/>
                <w:szCs w:val="21"/>
              </w:rPr>
              <w:t>开展实践活动，有丰富的理论与实践成果，对社会发展起到积极的促进作用</w:t>
            </w:r>
            <w:r>
              <w:rPr>
                <w:rFonts w:ascii="宋体" w:hAnsi="宋体" w:cs="宋体" w:hint="eastAsia"/>
                <w:kern w:val="0"/>
                <w:szCs w:val="21"/>
              </w:rPr>
              <w:t>。（</w:t>
            </w:r>
            <w:r>
              <w:rPr>
                <w:rFonts w:ascii="宋体" w:hAnsi="宋体" w:cs="宋体"/>
                <w:kern w:val="0"/>
                <w:szCs w:val="21"/>
              </w:rPr>
              <w:t>16-20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B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运用一定的理论基础，社会实践基本切合实际，有较为丰富的理论与实践成果</w:t>
            </w:r>
            <w:r>
              <w:rPr>
                <w:rFonts w:ascii="宋体" w:hAnsi="宋体" w:cs="宋体" w:hint="eastAsia"/>
                <w:kern w:val="0"/>
                <w:szCs w:val="21"/>
              </w:rPr>
              <w:t>。（</w:t>
            </w:r>
            <w:r>
              <w:rPr>
                <w:rFonts w:ascii="宋体" w:hAnsi="宋体" w:cs="宋体"/>
                <w:kern w:val="0"/>
                <w:szCs w:val="21"/>
              </w:rPr>
              <w:t>10-15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  <w:p w:rsidR="00791F0F" w:rsidRDefault="009D344A">
            <w:pPr>
              <w:widowControl/>
              <w:spacing w:before="100" w:beforeAutospacing="1" w:after="100" w:afterAutospacing="1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C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：</w:t>
            </w:r>
            <w:r>
              <w:rPr>
                <w:rFonts w:ascii="宋体" w:hAnsi="宋体" w:cs="宋体" w:hint="eastAsia"/>
                <w:kern w:val="0"/>
                <w:szCs w:val="21"/>
              </w:rPr>
              <w:t>社会实践活动运用理论较少，切合实际开展活动，理论与实践成果较少</w:t>
            </w:r>
            <w:r>
              <w:rPr>
                <w:rFonts w:ascii="宋体" w:hAnsi="宋体" w:cs="宋体" w:hint="eastAsia"/>
                <w:kern w:val="0"/>
                <w:szCs w:val="21"/>
              </w:rPr>
              <w:t>。（</w:t>
            </w:r>
            <w:r>
              <w:rPr>
                <w:rFonts w:ascii="宋体" w:hAnsi="宋体" w:cs="宋体"/>
                <w:kern w:val="0"/>
                <w:szCs w:val="21"/>
              </w:rPr>
              <w:t>0-9</w:t>
            </w:r>
            <w:r>
              <w:rPr>
                <w:rFonts w:ascii="宋体" w:hAnsi="宋体" w:cs="宋体" w:hint="eastAsia"/>
                <w:kern w:val="0"/>
                <w:szCs w:val="21"/>
              </w:rPr>
              <w:t>）</w:t>
            </w:r>
          </w:p>
        </w:tc>
      </w:tr>
      <w:tr w:rsidR="00791F0F">
        <w:trPr>
          <w:trHeight w:val="769"/>
          <w:jc w:val="center"/>
        </w:trPr>
        <w:tc>
          <w:tcPr>
            <w:tcW w:w="15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五、时间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掌握</w:t>
            </w:r>
          </w:p>
          <w:p w:rsidR="00791F0F" w:rsidRDefault="009D344A">
            <w:pPr>
              <w:widowControl/>
              <w:spacing w:before="100" w:beforeAutospacing="1" w:after="100" w:afterAutospacing="1"/>
              <w:jc w:val="center"/>
              <w:rPr>
                <w:rFonts w:ascii="Arial Unicode MS" w:eastAsia="Arial Unicode MS" w:hAnsi="Arial Unicode MS" w:cs="Arial Unicode MS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10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分）</w:t>
            </w:r>
          </w:p>
        </w:tc>
        <w:tc>
          <w:tcPr>
            <w:tcW w:w="63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91F0F" w:rsidRDefault="009D344A">
            <w:pPr>
              <w:widowControl/>
              <w:spacing w:before="100" w:beforeAutospacing="1" w:after="100" w:afterAutospacing="1"/>
              <w:rPr>
                <w:rFonts w:ascii="宋体" w:hAnsi="宋体" w:cs="Arial Unicode MS"/>
                <w:kern w:val="0"/>
                <w:szCs w:val="21"/>
              </w:rPr>
            </w:pPr>
            <w:r>
              <w:rPr>
                <w:rFonts w:ascii="宋体" w:hAnsi="宋体" w:cs="Arial Unicode MS" w:hint="eastAsia"/>
                <w:kern w:val="0"/>
                <w:szCs w:val="21"/>
              </w:rPr>
              <w:t>现场展示</w:t>
            </w:r>
            <w:r>
              <w:rPr>
                <w:rFonts w:ascii="宋体" w:hAnsi="宋体" w:cs="Arial Unicode MS"/>
                <w:kern w:val="0"/>
                <w:szCs w:val="21"/>
              </w:rPr>
              <w:t>规定时间为</w:t>
            </w:r>
            <w:r>
              <w:rPr>
                <w:rFonts w:ascii="宋体" w:hAnsi="宋体" w:cs="Arial Unicode MS" w:hint="eastAsia"/>
                <w:kern w:val="0"/>
                <w:szCs w:val="21"/>
              </w:rPr>
              <w:t>8</w:t>
            </w:r>
            <w:r>
              <w:rPr>
                <w:rFonts w:ascii="宋体" w:hAnsi="宋体" w:cs="Arial Unicode MS"/>
                <w:kern w:val="0"/>
                <w:szCs w:val="21"/>
              </w:rPr>
              <w:t>分钟，超时</w:t>
            </w:r>
            <w:r>
              <w:rPr>
                <w:rFonts w:ascii="宋体" w:hAnsi="宋体" w:cs="Arial Unicode MS" w:hint="eastAsia"/>
                <w:kern w:val="0"/>
                <w:szCs w:val="21"/>
              </w:rPr>
              <w:t>则</w:t>
            </w:r>
            <w:r>
              <w:rPr>
                <w:rFonts w:ascii="宋体" w:hAnsi="宋体" w:cs="Arial Unicode MS"/>
                <w:kern w:val="0"/>
                <w:szCs w:val="21"/>
              </w:rPr>
              <w:t>适当减分</w:t>
            </w:r>
            <w:r>
              <w:rPr>
                <w:rFonts w:ascii="宋体" w:hAnsi="宋体" w:cs="Arial Unicode MS" w:hint="eastAsia"/>
                <w:kern w:val="0"/>
                <w:szCs w:val="21"/>
              </w:rPr>
              <w:t>。</w:t>
            </w:r>
          </w:p>
        </w:tc>
      </w:tr>
    </w:tbl>
    <w:p w:rsidR="00791F0F" w:rsidRDefault="009D344A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  <w:r>
        <w:rPr>
          <w:rFonts w:ascii="仿宋_GB2312" w:eastAsia="仿宋_GB2312" w:hAnsi="??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??" w:hint="eastAsia"/>
          <w:sz w:val="32"/>
          <w:szCs w:val="32"/>
        </w:rPr>
        <w:t>4</w:t>
      </w:r>
      <w:r>
        <w:rPr>
          <w:rFonts w:ascii="仿宋_GB2312" w:eastAsia="仿宋_GB2312" w:hAnsi="??" w:hint="eastAsia"/>
          <w:sz w:val="32"/>
          <w:szCs w:val="32"/>
        </w:rPr>
        <w:t>：</w:t>
      </w:r>
    </w:p>
    <w:p w:rsidR="00791F0F" w:rsidRDefault="009D344A">
      <w:pPr>
        <w:widowControl/>
        <w:spacing w:before="100" w:beforeAutospacing="1" w:after="100" w:afterAutospacing="1" w:line="32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北京信息科技大学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2017</w:t>
      </w:r>
      <w:r>
        <w:rPr>
          <w:rFonts w:ascii="宋体" w:hAnsi="宋体" w:cs="宋体" w:hint="eastAsia"/>
          <w:b/>
          <w:bCs/>
          <w:kern w:val="0"/>
          <w:sz w:val="32"/>
          <w:szCs w:val="32"/>
        </w:rPr>
        <w:t>年社会实践优秀组织单位</w:t>
      </w:r>
    </w:p>
    <w:p w:rsidR="00791F0F" w:rsidRDefault="009D344A">
      <w:pPr>
        <w:widowControl/>
        <w:spacing w:before="100" w:beforeAutospacing="1" w:after="100" w:afterAutospacing="1" w:line="320" w:lineRule="exact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 w:hint="eastAsia"/>
          <w:b/>
          <w:bCs/>
          <w:kern w:val="0"/>
          <w:sz w:val="32"/>
          <w:szCs w:val="32"/>
        </w:rPr>
        <w:t>积分制评选细则</w:t>
      </w: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9D344A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1.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在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暑期社会实践“实践归来话收获”活动上获团队一、二、三等奖的团队所属学院分别加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15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10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5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分。</w:t>
      </w:r>
    </w:p>
    <w:p w:rsidR="00791F0F" w:rsidRDefault="009D344A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2.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在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年寒假社会实践“实践归来话收获”活动上获个人一、二、三等奖的学生所属学院分别加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5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3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1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分。</w:t>
      </w:r>
    </w:p>
    <w:p w:rsidR="00791F0F" w:rsidRDefault="009D344A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3.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根据学院内所有团队总体社会实践报告质量，由高到低算出平均分排名，对应学院分别加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10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9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8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分，依次递减。</w:t>
      </w:r>
    </w:p>
    <w:p w:rsidR="00791F0F" w:rsidRDefault="009D344A">
      <w:pPr>
        <w:snapToGrid w:val="0"/>
        <w:spacing w:line="360" w:lineRule="auto"/>
        <w:ind w:firstLineChars="200" w:firstLine="560"/>
        <w:jc w:val="left"/>
        <w:rPr>
          <w:rFonts w:ascii="仿宋_GB2312" w:eastAsia="仿宋_GB2312" w:hAnsi="微软雅黑" w:cs="宋体"/>
          <w:color w:val="000000" w:themeColor="text1"/>
          <w:kern w:val="0"/>
          <w:sz w:val="28"/>
          <w:szCs w:val="28"/>
        </w:rPr>
      </w:pP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4.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满足以下条件之一的学院可加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5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分：被评为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年北京市暑期社会实践百强团队；学院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2017</w:t>
      </w:r>
      <w:r>
        <w:rPr>
          <w:rFonts w:ascii="仿宋_GB2312" w:eastAsia="仿宋_GB2312" w:hAnsi="微软雅黑" w:cs="宋体" w:hint="eastAsia"/>
          <w:color w:val="000000" w:themeColor="text1"/>
          <w:kern w:val="0"/>
          <w:sz w:val="28"/>
          <w:szCs w:val="28"/>
        </w:rPr>
        <w:t>年暑期社会实践活动有校外媒体正面报道的新闻稿件（需与实践报告等材料一并提交电子版及纸质版证明材料）。</w:t>
      </w: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791F0F">
      <w:pPr>
        <w:adjustRightInd w:val="0"/>
        <w:snapToGrid w:val="0"/>
        <w:spacing w:line="360" w:lineRule="auto"/>
        <w:rPr>
          <w:rFonts w:ascii="仿宋_GB2312" w:eastAsia="仿宋_GB2312" w:hAnsi="??"/>
          <w:sz w:val="32"/>
          <w:szCs w:val="32"/>
        </w:rPr>
      </w:pPr>
    </w:p>
    <w:p w:rsidR="00791F0F" w:rsidRDefault="009D344A">
      <w:pPr>
        <w:adjustRightInd w:val="0"/>
        <w:snapToGrid w:val="0"/>
        <w:spacing w:line="360" w:lineRule="auto"/>
        <w:rPr>
          <w:rFonts w:ascii="仿宋_GB2312" w:eastAsia="仿宋" w:hAnsi="仿宋_GB2312"/>
          <w:kern w:val="1"/>
          <w:sz w:val="32"/>
          <w:szCs w:val="32"/>
        </w:rPr>
      </w:pPr>
      <w:r>
        <w:rPr>
          <w:rFonts w:ascii="仿宋_GB2312" w:eastAsia="仿宋_GB2312" w:hAnsi="??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??" w:hint="eastAsia"/>
          <w:sz w:val="32"/>
          <w:szCs w:val="32"/>
        </w:rPr>
        <w:t>5</w:t>
      </w:r>
      <w:r>
        <w:rPr>
          <w:rFonts w:ascii="仿宋_GB2312" w:eastAsia="仿宋_GB2312" w:hAnsi="??" w:hint="eastAsia"/>
          <w:sz w:val="32"/>
          <w:szCs w:val="32"/>
        </w:rPr>
        <w:t>：</w:t>
      </w:r>
      <w:r>
        <w:rPr>
          <w:rFonts w:ascii="仿宋_GB2312" w:eastAsia="仿宋_GB2312" w:hAnsi="??"/>
          <w:sz w:val="32"/>
          <w:szCs w:val="32"/>
        </w:rPr>
        <w:t xml:space="preserve"> </w:t>
      </w:r>
    </w:p>
    <w:p w:rsidR="00791F0F" w:rsidRDefault="009D344A">
      <w:pPr>
        <w:adjustRightInd w:val="0"/>
        <w:snapToGrid w:val="0"/>
        <w:spacing w:line="360" w:lineRule="auto"/>
        <w:jc w:val="center"/>
        <w:rPr>
          <w:rFonts w:ascii="仿宋_GB2312" w:eastAsia="仿宋" w:hAnsi="仿宋_GB2312"/>
          <w:b/>
          <w:bCs/>
          <w:kern w:val="1"/>
          <w:sz w:val="32"/>
          <w:szCs w:val="32"/>
        </w:rPr>
      </w:pPr>
      <w:r>
        <w:rPr>
          <w:rFonts w:ascii="仿宋_GB2312" w:eastAsia="仿宋_GB2312" w:hAnsi="??" w:hint="eastAsia"/>
          <w:b/>
          <w:bCs/>
          <w:sz w:val="32"/>
          <w:szCs w:val="32"/>
        </w:rPr>
        <w:t>北京信息科技大学</w:t>
      </w:r>
      <w:r>
        <w:rPr>
          <w:rFonts w:ascii="仿宋_GB2312" w:eastAsia="仿宋_GB2312" w:hAnsi="??" w:hint="eastAsia"/>
          <w:b/>
          <w:bCs/>
          <w:sz w:val="32"/>
          <w:szCs w:val="32"/>
        </w:rPr>
        <w:t>2017</w:t>
      </w:r>
      <w:r>
        <w:rPr>
          <w:rFonts w:ascii="仿宋_GB2312" w:eastAsia="仿宋_GB2312" w:hAnsi="??" w:hint="eastAsia"/>
          <w:b/>
          <w:bCs/>
          <w:sz w:val="32"/>
          <w:szCs w:val="32"/>
        </w:rPr>
        <w:t>年暑期社会实践团队报告模板</w:t>
      </w:r>
    </w:p>
    <w:tbl>
      <w:tblPr>
        <w:tblW w:w="9603" w:type="dxa"/>
        <w:jc w:val="center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4"/>
        <w:gridCol w:w="430"/>
        <w:gridCol w:w="1516"/>
        <w:gridCol w:w="96"/>
        <w:gridCol w:w="841"/>
        <w:gridCol w:w="95"/>
        <w:gridCol w:w="1583"/>
        <w:gridCol w:w="970"/>
        <w:gridCol w:w="1416"/>
        <w:gridCol w:w="1276"/>
        <w:gridCol w:w="476"/>
      </w:tblGrid>
      <w:tr w:rsidR="00791F0F">
        <w:trPr>
          <w:trHeight w:val="554"/>
          <w:jc w:val="center"/>
        </w:trPr>
        <w:tc>
          <w:tcPr>
            <w:tcW w:w="1334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团队名称</w:t>
            </w:r>
          </w:p>
        </w:tc>
        <w:tc>
          <w:tcPr>
            <w:tcW w:w="8269" w:type="dxa"/>
            <w:gridSpan w:val="9"/>
            <w:vAlign w:val="center"/>
          </w:tcPr>
          <w:p w:rsidR="00791F0F" w:rsidRDefault="00791F0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cantSplit/>
          <w:trHeight w:val="411"/>
          <w:jc w:val="center"/>
        </w:trPr>
        <w:tc>
          <w:tcPr>
            <w:tcW w:w="1334" w:type="dxa"/>
            <w:gridSpan w:val="2"/>
            <w:vMerge w:val="restart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4"/>
              </w:rPr>
              <w:t>团队领队（指导老师）</w:t>
            </w:r>
          </w:p>
        </w:tc>
        <w:tc>
          <w:tcPr>
            <w:tcW w:w="1516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>名</w:t>
            </w:r>
          </w:p>
        </w:tc>
        <w:tc>
          <w:tcPr>
            <w:tcW w:w="6753" w:type="dxa"/>
            <w:gridSpan w:val="8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cantSplit/>
          <w:trHeight w:val="411"/>
          <w:jc w:val="center"/>
        </w:trPr>
        <w:tc>
          <w:tcPr>
            <w:tcW w:w="1334" w:type="dxa"/>
            <w:gridSpan w:val="2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6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职务职称</w:t>
            </w:r>
          </w:p>
        </w:tc>
        <w:tc>
          <w:tcPr>
            <w:tcW w:w="6753" w:type="dxa"/>
            <w:gridSpan w:val="8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cantSplit/>
          <w:trHeight w:val="398"/>
          <w:jc w:val="center"/>
        </w:trPr>
        <w:tc>
          <w:tcPr>
            <w:tcW w:w="1334" w:type="dxa"/>
            <w:gridSpan w:val="2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6" w:type="dxa"/>
            <w:vMerge w:val="restart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937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电话</w:t>
            </w:r>
          </w:p>
        </w:tc>
        <w:tc>
          <w:tcPr>
            <w:tcW w:w="5816" w:type="dxa"/>
            <w:gridSpan w:val="6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cantSplit/>
          <w:trHeight w:val="398"/>
          <w:jc w:val="center"/>
        </w:trPr>
        <w:tc>
          <w:tcPr>
            <w:tcW w:w="1334" w:type="dxa"/>
            <w:gridSpan w:val="2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6" w:type="dxa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37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5816" w:type="dxa"/>
            <w:gridSpan w:val="6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cantSplit/>
          <w:trHeight w:val="398"/>
          <w:jc w:val="center"/>
        </w:trPr>
        <w:tc>
          <w:tcPr>
            <w:tcW w:w="1334" w:type="dxa"/>
            <w:gridSpan w:val="2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516" w:type="dxa"/>
            <w:vMerge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937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E-mail</w:t>
            </w:r>
          </w:p>
        </w:tc>
        <w:tc>
          <w:tcPr>
            <w:tcW w:w="5816" w:type="dxa"/>
            <w:gridSpan w:val="6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trHeight w:val="640"/>
          <w:jc w:val="center"/>
        </w:trPr>
        <w:tc>
          <w:tcPr>
            <w:tcW w:w="9603" w:type="dxa"/>
            <w:gridSpan w:val="11"/>
            <w:vAlign w:val="center"/>
          </w:tcPr>
          <w:p w:rsidR="00791F0F" w:rsidRDefault="009D344A">
            <w:pPr>
              <w:spacing w:line="360" w:lineRule="auto"/>
              <w:ind w:firstLine="442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团队组成情况</w:t>
            </w:r>
          </w:p>
        </w:tc>
      </w:tr>
      <w:tr w:rsidR="00791F0F">
        <w:trPr>
          <w:trHeight w:val="677"/>
          <w:jc w:val="center"/>
        </w:trPr>
        <w:tc>
          <w:tcPr>
            <w:tcW w:w="904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姓名</w:t>
            </w:r>
          </w:p>
        </w:tc>
        <w:tc>
          <w:tcPr>
            <w:tcW w:w="430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612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学院</w:t>
            </w:r>
          </w:p>
        </w:tc>
        <w:tc>
          <w:tcPr>
            <w:tcW w:w="936" w:type="dxa"/>
            <w:gridSpan w:val="2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班级</w:t>
            </w:r>
          </w:p>
        </w:tc>
        <w:tc>
          <w:tcPr>
            <w:tcW w:w="1583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</w:t>
            </w:r>
            <w:r>
              <w:rPr>
                <w:rFonts w:ascii="仿宋" w:eastAsia="仿宋" w:hAnsi="仿宋" w:hint="eastAsia"/>
                <w:sz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</w:rPr>
              <w:t>号</w:t>
            </w:r>
          </w:p>
        </w:tc>
        <w:tc>
          <w:tcPr>
            <w:tcW w:w="970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</w:t>
            </w:r>
          </w:p>
        </w:tc>
        <w:tc>
          <w:tcPr>
            <w:tcW w:w="1416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手机</w:t>
            </w:r>
          </w:p>
        </w:tc>
        <w:tc>
          <w:tcPr>
            <w:tcW w:w="1276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身份证号</w:t>
            </w:r>
          </w:p>
        </w:tc>
        <w:tc>
          <w:tcPr>
            <w:tcW w:w="476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备注</w:t>
            </w:r>
          </w:p>
        </w:tc>
      </w:tr>
      <w:tr w:rsidR="00791F0F">
        <w:trPr>
          <w:trHeight w:val="567"/>
          <w:jc w:val="center"/>
        </w:trPr>
        <w:tc>
          <w:tcPr>
            <w:tcW w:w="904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  <w:vAlign w:val="center"/>
          </w:tcPr>
          <w:p w:rsidR="00791F0F" w:rsidRDefault="00791F0F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649"/>
          <w:jc w:val="center"/>
        </w:trPr>
        <w:tc>
          <w:tcPr>
            <w:tcW w:w="904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691"/>
          <w:jc w:val="center"/>
        </w:trPr>
        <w:tc>
          <w:tcPr>
            <w:tcW w:w="904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  <w:tr w:rsidR="00791F0F">
        <w:trPr>
          <w:trHeight w:val="567"/>
          <w:jc w:val="center"/>
        </w:trPr>
        <w:tc>
          <w:tcPr>
            <w:tcW w:w="904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3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612" w:type="dxa"/>
            <w:gridSpan w:val="2"/>
            <w:vAlign w:val="center"/>
          </w:tcPr>
          <w:p w:rsidR="00791F0F" w:rsidRDefault="00791F0F">
            <w:pPr>
              <w:spacing w:line="360" w:lineRule="auto"/>
              <w:ind w:firstLine="440"/>
              <w:rPr>
                <w:rFonts w:ascii="Calibri" w:hAnsi="Calibri"/>
              </w:rPr>
            </w:pPr>
          </w:p>
        </w:tc>
        <w:tc>
          <w:tcPr>
            <w:tcW w:w="936" w:type="dxa"/>
            <w:gridSpan w:val="2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583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970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41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12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  <w:tc>
          <w:tcPr>
            <w:tcW w:w="476" w:type="dxa"/>
            <w:vAlign w:val="center"/>
          </w:tcPr>
          <w:p w:rsidR="00791F0F" w:rsidRDefault="00791F0F">
            <w:pPr>
              <w:spacing w:line="360" w:lineRule="auto"/>
              <w:rPr>
                <w:rFonts w:ascii="Calibri" w:hAnsi="Calibri"/>
              </w:rPr>
            </w:pPr>
          </w:p>
        </w:tc>
      </w:tr>
    </w:tbl>
    <w:p w:rsidR="00791F0F" w:rsidRDefault="00791F0F">
      <w:pPr>
        <w:spacing w:line="360" w:lineRule="auto"/>
        <w:ind w:firstLine="442"/>
        <w:jc w:val="center"/>
        <w:rPr>
          <w:rFonts w:ascii="Calibri" w:hAnsi="Calibri"/>
        </w:rPr>
        <w:sectPr w:rsidR="00791F0F">
          <w:pgSz w:w="11906" w:h="16838"/>
          <w:pgMar w:top="2098" w:right="1474" w:bottom="1984" w:left="1587" w:header="851" w:footer="567" w:gutter="0"/>
          <w:pgNumType w:fmt="numberInDash"/>
          <w:cols w:space="0"/>
          <w:docGrid w:type="lines" w:linePitch="318"/>
        </w:sectPr>
      </w:pPr>
    </w:p>
    <w:tbl>
      <w:tblPr>
        <w:tblW w:w="9234" w:type="dxa"/>
        <w:jc w:val="center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1587"/>
        <w:gridCol w:w="7647"/>
      </w:tblGrid>
      <w:tr w:rsidR="00791F0F">
        <w:trPr>
          <w:trHeight w:val="775"/>
          <w:jc w:val="center"/>
        </w:trPr>
        <w:tc>
          <w:tcPr>
            <w:tcW w:w="9234" w:type="dxa"/>
            <w:gridSpan w:val="2"/>
            <w:vAlign w:val="center"/>
          </w:tcPr>
          <w:p w:rsidR="00791F0F" w:rsidRDefault="009D344A">
            <w:pPr>
              <w:spacing w:line="360" w:lineRule="auto"/>
              <w:ind w:firstLine="442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lastRenderedPageBreak/>
              <w:t>团队活动概况</w:t>
            </w:r>
          </w:p>
        </w:tc>
      </w:tr>
      <w:tr w:rsidR="00791F0F">
        <w:trPr>
          <w:trHeight w:val="775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时间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trHeight w:val="90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接收单位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91F0F">
        <w:trPr>
          <w:trHeight w:val="790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实践类型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91F0F">
        <w:trPr>
          <w:trHeight w:val="771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项目名称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91F0F">
        <w:trPr>
          <w:trHeight w:val="828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活动地点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  <w:u w:val="single"/>
              </w:rPr>
            </w:pPr>
          </w:p>
        </w:tc>
      </w:tr>
      <w:tr w:rsidR="00791F0F">
        <w:trPr>
          <w:trHeight w:val="1044"/>
          <w:jc w:val="center"/>
        </w:trPr>
        <w:tc>
          <w:tcPr>
            <w:tcW w:w="1587" w:type="dxa"/>
            <w:vAlign w:val="center"/>
          </w:tcPr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活动目的</w:t>
            </w: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ind w:firstLine="440"/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791F0F">
        <w:trPr>
          <w:trHeight w:val="4485"/>
          <w:jc w:val="center"/>
        </w:trPr>
        <w:tc>
          <w:tcPr>
            <w:tcW w:w="1587" w:type="dxa"/>
            <w:vAlign w:val="center"/>
          </w:tcPr>
          <w:p w:rsidR="00791F0F" w:rsidRDefault="00791F0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实</w:t>
            </w:r>
          </w:p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践</w:t>
            </w:r>
          </w:p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报</w:t>
            </w:r>
          </w:p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告</w:t>
            </w: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647" w:type="dxa"/>
            <w:vAlign w:val="center"/>
          </w:tcPr>
          <w:p w:rsidR="00791F0F" w:rsidRDefault="00791F0F">
            <w:pPr>
              <w:spacing w:line="360" w:lineRule="auto"/>
              <w:jc w:val="left"/>
              <w:rPr>
                <w:rFonts w:ascii="华文仿宋" w:eastAsia="华文仿宋" w:hAnsi="华文仿宋"/>
                <w:sz w:val="32"/>
                <w:szCs w:val="32"/>
              </w:rPr>
            </w:pPr>
          </w:p>
          <w:p w:rsidR="00791F0F" w:rsidRDefault="00791F0F">
            <w:pPr>
              <w:spacing w:line="360" w:lineRule="auto"/>
              <w:ind w:firstLine="440"/>
              <w:jc w:val="left"/>
              <w:rPr>
                <w:rFonts w:ascii="华文仿宋" w:eastAsia="华文仿宋" w:hAnsi="华文仿宋"/>
                <w:sz w:val="32"/>
                <w:szCs w:val="32"/>
              </w:rPr>
            </w:pPr>
          </w:p>
          <w:p w:rsidR="00791F0F" w:rsidRDefault="00791F0F">
            <w:pPr>
              <w:spacing w:line="360" w:lineRule="auto"/>
              <w:ind w:firstLine="440"/>
              <w:jc w:val="left"/>
              <w:rPr>
                <w:rFonts w:ascii="华文仿宋" w:eastAsia="华文仿宋" w:hAnsi="华文仿宋"/>
                <w:sz w:val="32"/>
                <w:szCs w:val="32"/>
              </w:rPr>
            </w:pPr>
          </w:p>
          <w:p w:rsidR="00791F0F" w:rsidRDefault="009D344A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            </w:t>
            </w: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9D344A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</w:t>
            </w: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791F0F">
            <w:pPr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</w:p>
          <w:p w:rsidR="00791F0F" w:rsidRDefault="009D344A">
            <w:pPr>
              <w:spacing w:line="360" w:lineRule="auto"/>
              <w:jc w:val="center"/>
              <w:rPr>
                <w:rFonts w:ascii="华文仿宋" w:eastAsia="华文仿宋" w:hAnsi="华文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  <w:r>
              <w:rPr>
                <w:rFonts w:ascii="仿宋" w:eastAsia="仿宋" w:hAnsi="仿宋" w:hint="eastAsia"/>
                <w:sz w:val="24"/>
              </w:rPr>
              <w:t>【若篇幅不够，可另附纸】</w:t>
            </w:r>
          </w:p>
        </w:tc>
      </w:tr>
    </w:tbl>
    <w:p w:rsidR="00791F0F" w:rsidRDefault="009D344A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</w:t>
      </w:r>
      <w:r>
        <w:rPr>
          <w:rFonts w:ascii="仿宋" w:eastAsia="仿宋" w:hAnsi="仿宋" w:hint="eastAsia"/>
          <w:sz w:val="24"/>
        </w:rPr>
        <w:t>报告要求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 w:hint="eastAsia"/>
          <w:sz w:val="24"/>
        </w:rPr>
        <w:t>1.</w:t>
      </w:r>
      <w:r>
        <w:rPr>
          <w:rFonts w:ascii="仿宋" w:eastAsia="仿宋" w:hAnsi="仿宋" w:hint="eastAsia"/>
          <w:sz w:val="24"/>
        </w:rPr>
        <w:t>字数</w:t>
      </w:r>
      <w:r>
        <w:rPr>
          <w:rFonts w:ascii="仿宋" w:eastAsia="仿宋" w:hAnsi="仿宋" w:hint="eastAsia"/>
          <w:sz w:val="24"/>
        </w:rPr>
        <w:t>不少于</w:t>
      </w:r>
      <w:r>
        <w:rPr>
          <w:rFonts w:ascii="仿宋" w:eastAsia="仿宋" w:hAnsi="仿宋" w:hint="eastAsia"/>
          <w:sz w:val="24"/>
        </w:rPr>
        <w:t>3000</w:t>
      </w:r>
      <w:r>
        <w:rPr>
          <w:rFonts w:ascii="仿宋" w:eastAsia="仿宋" w:hAnsi="仿宋" w:hint="eastAsia"/>
          <w:sz w:val="24"/>
        </w:rPr>
        <w:t>字。</w:t>
      </w:r>
    </w:p>
    <w:p w:rsidR="00791F0F" w:rsidRDefault="009D344A">
      <w:pPr>
        <w:spacing w:line="360" w:lineRule="auto"/>
        <w:jc w:val="center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     2.</w:t>
      </w:r>
      <w:r>
        <w:rPr>
          <w:rFonts w:ascii="仿宋" w:eastAsia="仿宋" w:hAnsi="仿宋" w:hint="eastAsia"/>
          <w:sz w:val="24"/>
        </w:rPr>
        <w:t>查重率不高于</w:t>
      </w:r>
      <w:r>
        <w:rPr>
          <w:rFonts w:ascii="仿宋" w:eastAsia="仿宋" w:hAnsi="仿宋" w:hint="eastAsia"/>
          <w:sz w:val="24"/>
        </w:rPr>
        <w:t>30%</w:t>
      </w:r>
      <w:r>
        <w:rPr>
          <w:rFonts w:ascii="仿宋" w:eastAsia="仿宋" w:hAnsi="仿宋" w:hint="eastAsia"/>
          <w:sz w:val="24"/>
        </w:rPr>
        <w:t>。</w:t>
      </w:r>
    </w:p>
    <w:p w:rsidR="00791F0F" w:rsidRDefault="009D344A">
      <w:pPr>
        <w:spacing w:line="360" w:lineRule="auto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                                             3.</w:t>
      </w:r>
      <w:r>
        <w:rPr>
          <w:rFonts w:ascii="仿宋" w:eastAsia="仿宋" w:hAnsi="仿宋" w:hint="eastAsia"/>
          <w:sz w:val="24"/>
        </w:rPr>
        <w:t>内容积极向上，主题突出。</w:t>
      </w:r>
    </w:p>
    <w:p w:rsidR="00791F0F" w:rsidRDefault="009D344A">
      <w:pPr>
        <w:spacing w:line="360" w:lineRule="auto"/>
        <w:rPr>
          <w:rFonts w:ascii="仿宋" w:eastAsia="仿宋" w:hAnsi="仿宋"/>
          <w:sz w:val="24"/>
        </w:rPr>
        <w:sectPr w:rsidR="00791F0F"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  <w:r>
        <w:rPr>
          <w:rFonts w:ascii="仿宋" w:eastAsia="仿宋" w:hAnsi="仿宋" w:hint="eastAsia"/>
          <w:sz w:val="24"/>
        </w:rPr>
        <w:t xml:space="preserve">                                             4.</w:t>
      </w:r>
      <w:r>
        <w:rPr>
          <w:rFonts w:ascii="仿宋" w:eastAsia="仿宋" w:hAnsi="仿宋" w:hint="eastAsia"/>
          <w:sz w:val="24"/>
        </w:rPr>
        <w:t>报告正文可附活动照片。</w:t>
      </w: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snapToGrid w:val="0"/>
        <w:spacing w:line="360" w:lineRule="auto"/>
        <w:jc w:val="left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</w:p>
    <w:p w:rsidR="00791F0F" w:rsidRDefault="00791F0F">
      <w:pPr>
        <w:pStyle w:val="a3"/>
        <w:tabs>
          <w:tab w:val="right" w:pos="8312"/>
        </w:tabs>
        <w:spacing w:line="520" w:lineRule="exact"/>
        <w:ind w:leftChars="47" w:left="99"/>
        <w:jc w:val="left"/>
        <w:rPr>
          <w:rFonts w:ascii="黑体" w:eastAsia="黑体"/>
          <w:sz w:val="32"/>
          <w:szCs w:val="32"/>
        </w:rPr>
      </w:pPr>
    </w:p>
    <w:p w:rsidR="00791F0F" w:rsidRDefault="00791F0F">
      <w:pPr>
        <w:pStyle w:val="a3"/>
        <w:tabs>
          <w:tab w:val="right" w:pos="8312"/>
        </w:tabs>
        <w:spacing w:line="520" w:lineRule="exact"/>
        <w:ind w:leftChars="47" w:left="99"/>
        <w:jc w:val="left"/>
        <w:rPr>
          <w:rFonts w:ascii="黑体" w:eastAsia="黑体"/>
          <w:sz w:val="32"/>
          <w:szCs w:val="32"/>
        </w:rPr>
      </w:pPr>
    </w:p>
    <w:p w:rsidR="00791F0F" w:rsidRDefault="00791F0F">
      <w:pPr>
        <w:pStyle w:val="a3"/>
        <w:tabs>
          <w:tab w:val="right" w:pos="8312"/>
        </w:tabs>
        <w:spacing w:line="520" w:lineRule="exact"/>
        <w:ind w:leftChars="47" w:left="99"/>
        <w:jc w:val="left"/>
        <w:rPr>
          <w:rFonts w:ascii="黑体" w:eastAsia="黑体"/>
          <w:sz w:val="32"/>
          <w:szCs w:val="32"/>
        </w:rPr>
      </w:pPr>
    </w:p>
    <w:p w:rsidR="00791F0F" w:rsidRDefault="009D344A">
      <w:pPr>
        <w:pStyle w:val="a3"/>
        <w:tabs>
          <w:tab w:val="right" w:pos="8312"/>
        </w:tabs>
        <w:spacing w:line="520" w:lineRule="exact"/>
        <w:ind w:leftChars="47" w:left="99"/>
        <w:jc w:val="left"/>
        <w:rPr>
          <w:rFonts w:ascii="黑体" w:eastAsia="黑体"/>
          <w:szCs w:val="32"/>
        </w:rPr>
      </w:pPr>
      <w:r>
        <w:rPr>
          <w:rFonts w:ascii="黑体" w:eastAsia="黑体" w:hint="eastAsia"/>
          <w:sz w:val="32"/>
          <w:szCs w:val="32"/>
        </w:rPr>
        <w:t>主题词：</w:t>
      </w:r>
      <w:r>
        <w:rPr>
          <w:rFonts w:ascii="方正小标宋简体" w:eastAsia="方正小标宋简体" w:hint="eastAsia"/>
          <w:sz w:val="30"/>
        </w:rPr>
        <w:t>2017</w:t>
      </w:r>
      <w:r>
        <w:rPr>
          <w:rFonts w:ascii="方正小标宋简体" w:eastAsia="方正小标宋简体" w:hint="eastAsia"/>
          <w:sz w:val="30"/>
        </w:rPr>
        <w:t>年</w:t>
      </w:r>
      <w:r>
        <w:rPr>
          <w:rFonts w:ascii="方正小标宋简体" w:eastAsia="方正小标宋简体" w:hint="eastAsia"/>
          <w:sz w:val="30"/>
        </w:rPr>
        <w:t xml:space="preserve">  </w:t>
      </w:r>
      <w:r>
        <w:rPr>
          <w:rFonts w:ascii="方正小标宋简体" w:eastAsia="方正小标宋简体" w:hint="eastAsia"/>
          <w:sz w:val="30"/>
        </w:rPr>
        <w:t>暑期社会实践</w:t>
      </w:r>
      <w:r>
        <w:rPr>
          <w:rFonts w:ascii="方正小标宋简体" w:eastAsia="方正小标宋简体" w:hint="eastAsia"/>
          <w:sz w:val="30"/>
        </w:rPr>
        <w:t>评选</w:t>
      </w:r>
      <w:r>
        <w:rPr>
          <w:rFonts w:ascii="方正小标宋简体" w:eastAsia="方正小标宋简体" w:hint="eastAsia"/>
          <w:sz w:val="30"/>
        </w:rPr>
        <w:t xml:space="preserve">  </w:t>
      </w:r>
      <w:r>
        <w:rPr>
          <w:rFonts w:ascii="方正小标宋简体" w:eastAsia="方正小标宋简体" w:hint="eastAsia"/>
          <w:sz w:val="30"/>
        </w:rPr>
        <w:t>通知</w:t>
      </w:r>
      <w:r>
        <w:rPr>
          <w:rFonts w:ascii="方正小标宋简体" w:eastAsia="方正小标宋简体"/>
          <w:sz w:val="30"/>
        </w:rPr>
        <w:tab/>
      </w:r>
    </w:p>
    <w:p w:rsidR="00791F0F" w:rsidRDefault="00791F0F">
      <w:pPr>
        <w:spacing w:line="600" w:lineRule="exact"/>
        <w:ind w:firstLineChars="50" w:firstLine="105"/>
        <w:rPr>
          <w:rFonts w:ascii="仿宋_GB2312" w:eastAsia="仿宋_GB2312"/>
          <w:sz w:val="28"/>
          <w:szCs w:val="28"/>
        </w:rPr>
      </w:pPr>
      <w:r w:rsidRPr="00791F0F">
        <w:pict>
          <v:line id="直线 2" o:spid="_x0000_s1026" style="position:absolute;left:0;text-align:left;flip:y;z-index:251661312" from="-.2pt,1.85pt" to="438.2pt,1.85pt" o:gfxdata="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TukmDNIAAAAFAQAADwAAAAAAAAABACAAAAAiAAAAZHJz&#10;L2Rvd25yZXYueG1sUEsBAhQAFAAAAAgAh07iQKNXodbRAQAAmQMAAA4AAAAAAAAAAQAgAAAAIQEA&#10;AGRycy9lMm9Eb2MueG1sUEsFBgAAAAAGAAYAWQEAAGQFAAAAAA==&#10;"/>
        </w:pict>
      </w:r>
      <w:r w:rsidR="009D344A">
        <w:rPr>
          <w:rFonts w:ascii="仿宋_GB2312" w:eastAsia="仿宋_GB2312" w:hint="eastAsia"/>
          <w:sz w:val="28"/>
          <w:szCs w:val="28"/>
        </w:rPr>
        <w:t>共青团北京信息科技大学委员会</w:t>
      </w:r>
      <w:r w:rsidR="009D344A">
        <w:rPr>
          <w:rFonts w:ascii="仿宋_GB2312" w:eastAsia="仿宋_GB2312" w:hint="eastAsia"/>
          <w:sz w:val="28"/>
          <w:szCs w:val="28"/>
        </w:rPr>
        <w:t xml:space="preserve">            </w:t>
      </w:r>
      <w:r w:rsidR="009D344A">
        <w:rPr>
          <w:rFonts w:ascii="仿宋_GB2312" w:eastAsia="仿宋_GB2312"/>
          <w:sz w:val="28"/>
          <w:szCs w:val="28"/>
        </w:rPr>
        <w:t>201</w:t>
      </w:r>
      <w:r w:rsidR="009D344A">
        <w:rPr>
          <w:rFonts w:ascii="仿宋_GB2312" w:eastAsia="仿宋_GB2312" w:hint="eastAsia"/>
          <w:sz w:val="28"/>
          <w:szCs w:val="28"/>
        </w:rPr>
        <w:t>7</w:t>
      </w:r>
      <w:r w:rsidR="009D344A">
        <w:rPr>
          <w:rFonts w:ascii="仿宋_GB2312" w:eastAsia="仿宋_GB2312" w:hint="eastAsia"/>
          <w:sz w:val="28"/>
          <w:szCs w:val="28"/>
        </w:rPr>
        <w:t>年</w:t>
      </w:r>
      <w:r w:rsidR="009D344A">
        <w:rPr>
          <w:rFonts w:ascii="仿宋_GB2312" w:eastAsia="仿宋_GB2312" w:hint="eastAsia"/>
          <w:sz w:val="28"/>
          <w:szCs w:val="28"/>
        </w:rPr>
        <w:t>9</w:t>
      </w:r>
      <w:r w:rsidR="009D344A">
        <w:rPr>
          <w:rFonts w:ascii="仿宋_GB2312" w:eastAsia="仿宋_GB2312" w:hint="eastAsia"/>
          <w:sz w:val="28"/>
          <w:szCs w:val="28"/>
        </w:rPr>
        <w:t>月</w:t>
      </w:r>
      <w:r w:rsidR="009D344A">
        <w:rPr>
          <w:rFonts w:ascii="仿宋_GB2312" w:eastAsia="仿宋_GB2312" w:hint="eastAsia"/>
          <w:sz w:val="28"/>
          <w:szCs w:val="28"/>
        </w:rPr>
        <w:t>11</w:t>
      </w:r>
      <w:r w:rsidR="009D344A">
        <w:rPr>
          <w:rFonts w:ascii="仿宋_GB2312" w:eastAsia="仿宋_GB2312" w:hint="eastAsia"/>
          <w:sz w:val="28"/>
          <w:szCs w:val="28"/>
        </w:rPr>
        <w:t>日印发</w:t>
      </w:r>
    </w:p>
    <w:p w:rsidR="00791F0F" w:rsidRDefault="00791F0F">
      <w:pPr>
        <w:snapToGrid w:val="0"/>
        <w:ind w:rightChars="-108" w:right="-227" w:firstLineChars="3350" w:firstLine="7035"/>
        <w:rPr>
          <w:rFonts w:ascii="仿宋_GB2312" w:eastAsia="仿宋_GB2312" w:hAnsi="微软雅黑" w:cs="宋体"/>
          <w:color w:val="000000" w:themeColor="text1"/>
          <w:kern w:val="0"/>
          <w:sz w:val="32"/>
          <w:szCs w:val="32"/>
        </w:rPr>
      </w:pPr>
      <w:r w:rsidRPr="00791F0F">
        <w:pict>
          <v:line id="直线 3" o:spid="_x0000_s1027" style="position:absolute;left:0;text-align:left;flip:y;z-index:251662336" from="-1pt,2.95pt" to="437.4pt,2.95pt" o:gfxdata="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MexsM1AAAAAYBAAAPAAAAAAAAAAEAIAAAACIAAABk&#10;cnMvZG93bnJldi54bWxQSwECFAAUAAAACACHTuJApng7jtEBAACZAwAADgAAAAAAAAABACAAAAAj&#10;AQAAZHJzL2Uyb0RvYy54bWxQSwUGAAAAAAYABgBZAQAAZgUAAAAA&#10;"/>
        </w:pict>
      </w:r>
      <w:r w:rsidR="009D344A">
        <w:rPr>
          <w:rFonts w:ascii="仿宋_GB2312" w:eastAsia="仿宋_GB2312" w:hint="eastAsia"/>
          <w:sz w:val="28"/>
          <w:szCs w:val="28"/>
        </w:rPr>
        <w:t>共印</w:t>
      </w:r>
      <w:r w:rsidR="009D344A">
        <w:rPr>
          <w:rFonts w:ascii="仿宋_GB2312" w:eastAsia="仿宋_GB2312" w:hint="eastAsia"/>
          <w:sz w:val="28"/>
          <w:szCs w:val="28"/>
        </w:rPr>
        <w:t>20</w:t>
      </w:r>
      <w:r w:rsidR="009D344A">
        <w:rPr>
          <w:rFonts w:ascii="仿宋_GB2312" w:eastAsia="仿宋_GB2312" w:hint="eastAsia"/>
          <w:sz w:val="28"/>
          <w:szCs w:val="28"/>
        </w:rPr>
        <w:t>份</w:t>
      </w:r>
    </w:p>
    <w:sectPr w:rsidR="00791F0F" w:rsidSect="00791F0F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44A" w:rsidRDefault="009D344A" w:rsidP="00791F0F">
      <w:r>
        <w:separator/>
      </w:r>
    </w:p>
  </w:endnote>
  <w:endnote w:type="continuationSeparator" w:id="0">
    <w:p w:rsidR="009D344A" w:rsidRDefault="009D344A" w:rsidP="00791F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华文仿宋">
    <w:altName w:val="仿宋"/>
    <w:charset w:val="86"/>
    <w:family w:val="auto"/>
    <w:pitch w:val="default"/>
    <w:sig w:usb0="00000000" w:usb1="0000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altName w:val="Calibri"/>
    <w:charset w:val="00"/>
    <w:family w:val="swiss"/>
    <w:pitch w:val="default"/>
    <w:sig w:usb0="00000000" w:usb1="00000000" w:usb2="00000000" w:usb3="00000000" w:csb0="2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F0F" w:rsidRDefault="00791F0F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-21pt;width:2in;height:2in;z-index:251661312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 filled="f" stroked="f" strokeweight=".5pt">
          <v:textbox style="mso-fit-shape-to-text:t" inset="0,0,0,0">
            <w:txbxContent>
              <w:p w:rsidR="00791F0F" w:rsidRDefault="00791F0F">
                <w:pPr>
                  <w:pStyle w:val="a4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仿宋" w:eastAsia="仿宋" w:hAnsi="仿宋" w:cs="仿宋" w:hint="eastAsia"/>
                    <w:sz w:val="32"/>
                    <w:szCs w:val="32"/>
                  </w:rPr>
                  <w:fldChar w:fldCharType="begin"/>
                </w:r>
                <w:r w:rsidR="009D344A">
                  <w:rPr>
                    <w:rFonts w:ascii="仿宋" w:eastAsia="仿宋" w:hAnsi="仿宋" w:cs="仿宋" w:hint="eastAsia"/>
                    <w:sz w:val="32"/>
                    <w:szCs w:val="32"/>
                  </w:rPr>
                  <w:instrText xml:space="preserve"> PAGE  \* MERGEFORMAT </w:instrText>
                </w:r>
                <w:r>
                  <w:rPr>
                    <w:rFonts w:ascii="仿宋" w:eastAsia="仿宋" w:hAnsi="仿宋" w:cs="仿宋" w:hint="eastAsia"/>
                    <w:sz w:val="32"/>
                    <w:szCs w:val="32"/>
                  </w:rPr>
                  <w:fldChar w:fldCharType="separate"/>
                </w:r>
                <w:r w:rsidR="008110C8">
                  <w:rPr>
                    <w:rFonts w:ascii="仿宋" w:eastAsia="仿宋" w:hAnsi="仿宋" w:cs="仿宋"/>
                    <w:noProof/>
                    <w:sz w:val="32"/>
                    <w:szCs w:val="32"/>
                  </w:rPr>
                  <w:t>- 1 -</w:t>
                </w:r>
                <w:r>
                  <w:rPr>
                    <w:rFonts w:ascii="仿宋" w:eastAsia="仿宋" w:hAnsi="仿宋" w:cs="仿宋" w:hint="eastAsia"/>
                    <w:sz w:val="32"/>
                    <w:szCs w:val="32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44A" w:rsidRDefault="009D344A" w:rsidP="00791F0F">
      <w:r>
        <w:separator/>
      </w:r>
    </w:p>
  </w:footnote>
  <w:footnote w:type="continuationSeparator" w:id="0">
    <w:p w:rsidR="009D344A" w:rsidRDefault="009D344A" w:rsidP="00791F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B14FE8"/>
    <w:multiLevelType w:val="singleLevel"/>
    <w:tmpl w:val="59B14FE8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420"/>
  <w:drawingGridVerticalSpacing w:val="164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172A27"/>
    <w:rsid w:val="00791F0F"/>
    <w:rsid w:val="008110C8"/>
    <w:rsid w:val="009D344A"/>
    <w:rsid w:val="01D11C1C"/>
    <w:rsid w:val="04B9178B"/>
    <w:rsid w:val="0D62747D"/>
    <w:rsid w:val="14191B35"/>
    <w:rsid w:val="1C7C4D20"/>
    <w:rsid w:val="1C902B46"/>
    <w:rsid w:val="1F463CD7"/>
    <w:rsid w:val="233C427A"/>
    <w:rsid w:val="29AF5B20"/>
    <w:rsid w:val="2DDD5744"/>
    <w:rsid w:val="34673349"/>
    <w:rsid w:val="35083ED1"/>
    <w:rsid w:val="387349DB"/>
    <w:rsid w:val="3A533C43"/>
    <w:rsid w:val="3C16245F"/>
    <w:rsid w:val="3EB764C2"/>
    <w:rsid w:val="44F10F47"/>
    <w:rsid w:val="47F31618"/>
    <w:rsid w:val="490F004E"/>
    <w:rsid w:val="4E621DDA"/>
    <w:rsid w:val="50A40BA3"/>
    <w:rsid w:val="51174519"/>
    <w:rsid w:val="549B4D55"/>
    <w:rsid w:val="54A7056C"/>
    <w:rsid w:val="564404A2"/>
    <w:rsid w:val="58CB4C49"/>
    <w:rsid w:val="5A74197C"/>
    <w:rsid w:val="62904ACC"/>
    <w:rsid w:val="677C71D5"/>
    <w:rsid w:val="6BB24910"/>
    <w:rsid w:val="6EDA0933"/>
    <w:rsid w:val="70E238C6"/>
    <w:rsid w:val="71E50119"/>
    <w:rsid w:val="7317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1F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791F0F"/>
    <w:pPr>
      <w:ind w:leftChars="2500" w:left="100"/>
    </w:pPr>
    <w:rPr>
      <w:kern w:val="0"/>
      <w:sz w:val="20"/>
    </w:rPr>
  </w:style>
  <w:style w:type="paragraph" w:styleId="a4">
    <w:name w:val="footer"/>
    <w:basedOn w:val="a"/>
    <w:qFormat/>
    <w:rsid w:val="00791F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791F0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6">
    <w:name w:val="Table Grid"/>
    <w:basedOn w:val="a1"/>
    <w:qFormat/>
    <w:rsid w:val="00791F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彩色列表 - 强调文字颜色 11"/>
    <w:basedOn w:val="a"/>
    <w:uiPriority w:val="34"/>
    <w:qFormat/>
    <w:rsid w:val="00791F0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cp:lastPrinted>2017-09-11T08:19:00Z</cp:lastPrinted>
  <dcterms:created xsi:type="dcterms:W3CDTF">2017-09-04T06:25:00Z</dcterms:created>
  <dcterms:modified xsi:type="dcterms:W3CDTF">2017-09-11T10:20:00Z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